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8" w:rsidRPr="005561D7" w:rsidRDefault="00613B86">
      <w:pPr>
        <w:jc w:val="center"/>
        <w:rPr>
          <w:rFonts w:ascii="Arial Black" w:hAnsi="Arial Black"/>
        </w:rPr>
      </w:pPr>
      <w:r w:rsidRPr="005561D7">
        <w:rPr>
          <w:rFonts w:ascii="Arial Black" w:hAnsi="Arial Black"/>
          <w:b/>
          <w:sz w:val="40"/>
          <w:szCs w:val="40"/>
        </w:rPr>
        <w:t>Cost Benefit Analysis</w:t>
      </w:r>
    </w:p>
    <w:p w:rsidR="00041068" w:rsidRPr="005561D7" w:rsidRDefault="00613B86">
      <w:pPr>
        <w:pStyle w:val="NormalWeb"/>
        <w:rPr>
          <w:rFonts w:ascii="Calibri" w:hAnsi="Calibri"/>
          <w:sz w:val="22"/>
          <w:szCs w:val="22"/>
        </w:rPr>
      </w:pPr>
      <w:r w:rsidRPr="005561D7">
        <w:rPr>
          <w:rFonts w:ascii="Calibri" w:hAnsi="Calibri"/>
          <w:sz w:val="22"/>
          <w:szCs w:val="22"/>
        </w:rPr>
        <w:t>Before undertaking projects and making decisions, you may wish to do a cost benefit analysis on each of the specific options you are considering.  It is important to r</w:t>
      </w:r>
      <w:bookmarkStart w:id="0" w:name="_GoBack"/>
      <w:bookmarkEnd w:id="0"/>
      <w:r w:rsidRPr="005561D7">
        <w:rPr>
          <w:rFonts w:ascii="Calibri" w:hAnsi="Calibri"/>
          <w:sz w:val="22"/>
          <w:szCs w:val="22"/>
        </w:rPr>
        <w:t>ealize that in most cases such an analysis is not an exact science as it often involves estimates.  However, by comparing estimated costs with expected benefits, you can begin to get an idea of which options would be more cost-effective to implement in your company or organization.  You may wish to work with your accountant or a work/life consultant in this process. Cost-benefit analysis may provide a useful tool to evaluate a proposed project.  This type of analysis works well in assessing the impact of many different factors that are easily quantifiable, such as building projects or hiring employees, and productivity gains.  The example worksheet below gives you an idea of how it works.</w:t>
      </w:r>
    </w:p>
    <w:p w:rsidR="00041068" w:rsidRPr="005561D7" w:rsidRDefault="00613B86">
      <w:pPr>
        <w:pStyle w:val="NormalWeb"/>
        <w:rPr>
          <w:rFonts w:ascii="Arial Black" w:hAnsi="Arial Black"/>
        </w:rPr>
      </w:pPr>
      <w:r w:rsidRPr="005561D7">
        <w:rPr>
          <w:rFonts w:ascii="Arial Black" w:hAnsi="Arial Black"/>
          <w:b/>
          <w:bCs/>
        </w:rPr>
        <w:t>Calculating the cost of reducing traffic by adding lanes to a highway</w:t>
      </w:r>
    </w:p>
    <w:tbl>
      <w:tblPr>
        <w:tblW w:w="4594" w:type="pct"/>
        <w:tblCellSpacing w:w="30" w:type="dxa"/>
        <w:tblBorders>
          <w:top w:val="outset" w:sz="6" w:space="0" w:color="auto"/>
          <w:left w:val="outset" w:sz="6" w:space="0" w:color="auto"/>
          <w:bottom w:val="outset" w:sz="6" w:space="0" w:color="auto"/>
          <w:right w:val="outset" w:sz="6" w:space="0" w:color="auto"/>
        </w:tblBorders>
        <w:shd w:val="clear" w:color="auto" w:fill="008080"/>
        <w:tblCellMar>
          <w:top w:w="60" w:type="dxa"/>
          <w:left w:w="60" w:type="dxa"/>
          <w:bottom w:w="60" w:type="dxa"/>
          <w:right w:w="60" w:type="dxa"/>
        </w:tblCellMar>
        <w:tblLook w:val="0000" w:firstRow="0" w:lastRow="0" w:firstColumn="0" w:lastColumn="0" w:noHBand="0" w:noVBand="0"/>
      </w:tblPr>
      <w:tblGrid>
        <w:gridCol w:w="1697"/>
        <w:gridCol w:w="60"/>
        <w:gridCol w:w="3206"/>
        <w:gridCol w:w="2821"/>
        <w:gridCol w:w="1726"/>
      </w:tblGrid>
      <w:tr w:rsidR="00041068" w:rsidRPr="005561D7" w:rsidTr="005561D7">
        <w:trPr>
          <w:gridAfter w:val="3"/>
          <w:wAfter w:w="4027" w:type="pct"/>
          <w:tblCellSpacing w:w="30" w:type="dxa"/>
        </w:trPr>
        <w:tc>
          <w:tcPr>
            <w:tcW w:w="878" w:type="pct"/>
            <w:gridSpan w:val="2"/>
            <w:tcBorders>
              <w:top w:val="outset" w:sz="6" w:space="0" w:color="auto"/>
              <w:left w:val="outset" w:sz="6" w:space="0" w:color="auto"/>
              <w:bottom w:val="outset" w:sz="6" w:space="0" w:color="auto"/>
              <w:right w:val="outset" w:sz="6" w:space="0" w:color="auto"/>
            </w:tcBorders>
            <w:shd w:val="clear" w:color="auto" w:fill="008080"/>
            <w:vAlign w:val="center"/>
          </w:tcPr>
          <w:p w:rsidR="00041068" w:rsidRPr="005561D7" w:rsidRDefault="00613B86">
            <w:pPr>
              <w:pStyle w:val="NormalWeb"/>
              <w:jc w:val="center"/>
              <w:rPr>
                <w:rFonts w:ascii="Calibri" w:hAnsi="Calibri"/>
                <w:sz w:val="22"/>
                <w:szCs w:val="22"/>
              </w:rPr>
            </w:pPr>
            <w:r w:rsidRPr="005561D7">
              <w:rPr>
                <w:rFonts w:ascii="Calibri" w:hAnsi="Calibri"/>
                <w:color w:val="FFFFFF"/>
                <w:sz w:val="22"/>
                <w:szCs w:val="22"/>
              </w:rPr>
              <w:t>STEP 1</w:t>
            </w:r>
          </w:p>
        </w:tc>
      </w:tr>
      <w:tr w:rsidR="00041068" w:rsidRPr="005561D7" w:rsidTr="005561D7">
        <w:tblPrEx>
          <w:jc w:val="center"/>
          <w:tblBorders>
            <w:top w:val="none" w:sz="0" w:space="0" w:color="auto"/>
            <w:left w:val="none" w:sz="0" w:space="0" w:color="auto"/>
            <w:bottom w:val="none" w:sz="0" w:space="0" w:color="auto"/>
            <w:right w:val="none" w:sz="0" w:space="0" w:color="auto"/>
          </w:tblBorders>
          <w:shd w:val="clear" w:color="auto" w:fill="auto"/>
        </w:tblPrEx>
        <w:trPr>
          <w:gridBefore w:val="1"/>
          <w:tblCellSpacing w:w="30" w:type="dxa"/>
          <w:jc w:val="center"/>
        </w:trPr>
        <w:tc>
          <w:tcPr>
            <w:tcW w:w="4945" w:type="pct"/>
            <w:gridSpan w:val="4"/>
            <w:vAlign w:val="center"/>
          </w:tcPr>
          <w:p w:rsidR="00041068" w:rsidRPr="005561D7" w:rsidRDefault="00613B86">
            <w:pPr>
              <w:rPr>
                <w:rFonts w:ascii="Calibri" w:hAnsi="Calibri"/>
                <w:sz w:val="22"/>
                <w:szCs w:val="22"/>
              </w:rPr>
            </w:pPr>
            <w:r w:rsidRPr="005561D7">
              <w:rPr>
                <w:rFonts w:ascii="Calibri" w:hAnsi="Calibri"/>
                <w:sz w:val="22"/>
                <w:szCs w:val="22"/>
              </w:rPr>
              <w:t> </w:t>
            </w:r>
            <w:r w:rsidRPr="005561D7">
              <w:rPr>
                <w:rFonts w:ascii="Calibri" w:hAnsi="Calibri"/>
                <w:b/>
                <w:bCs/>
                <w:sz w:val="22"/>
                <w:szCs w:val="22"/>
              </w:rPr>
              <w:t>Calculate the Total Cost of New Lanes</w:t>
            </w:r>
          </w:p>
        </w:tc>
      </w:tr>
      <w:tr w:rsidR="00041068" w:rsidRPr="005561D7" w:rsidTr="005561D7">
        <w:tblPrEx>
          <w:jc w:val="center"/>
          <w:tblBorders>
            <w:top w:val="none" w:sz="0" w:space="0" w:color="auto"/>
            <w:left w:val="none" w:sz="0" w:space="0" w:color="auto"/>
            <w:bottom w:val="none" w:sz="0" w:space="0" w:color="auto"/>
            <w:right w:val="none" w:sz="0" w:space="0" w:color="auto"/>
          </w:tblBorders>
          <w:shd w:val="clear" w:color="auto" w:fill="auto"/>
        </w:tblPrEx>
        <w:trPr>
          <w:gridBefore w:val="1"/>
          <w:tblCellSpacing w:w="30" w:type="dxa"/>
          <w:jc w:val="center"/>
        </w:trPr>
        <w:tc>
          <w:tcPr>
            <w:tcW w:w="1719" w:type="pct"/>
            <w:gridSpan w:val="2"/>
            <w:vAlign w:val="center"/>
          </w:tcPr>
          <w:p w:rsidR="00041068" w:rsidRPr="005561D7" w:rsidRDefault="00613B86">
            <w:pPr>
              <w:rPr>
                <w:rFonts w:ascii="Calibri" w:hAnsi="Calibri"/>
                <w:sz w:val="22"/>
                <w:szCs w:val="22"/>
              </w:rPr>
            </w:pPr>
            <w:r w:rsidRPr="005561D7">
              <w:rPr>
                <w:rFonts w:ascii="Calibri" w:hAnsi="Calibri"/>
                <w:sz w:val="22"/>
                <w:szCs w:val="22"/>
              </w:rPr>
              <w:t>$200,000                          x</w:t>
            </w:r>
          </w:p>
        </w:tc>
        <w:tc>
          <w:tcPr>
            <w:tcW w:w="1509" w:type="pct"/>
            <w:vAlign w:val="center"/>
          </w:tcPr>
          <w:p w:rsidR="00041068" w:rsidRPr="005561D7" w:rsidRDefault="00613B86">
            <w:pPr>
              <w:rPr>
                <w:rFonts w:ascii="Calibri" w:hAnsi="Calibri"/>
                <w:sz w:val="22"/>
                <w:szCs w:val="22"/>
              </w:rPr>
            </w:pPr>
            <w:r w:rsidRPr="005561D7">
              <w:rPr>
                <w:rFonts w:ascii="Calibri" w:hAnsi="Calibri"/>
                <w:sz w:val="22"/>
                <w:szCs w:val="22"/>
              </w:rPr>
              <w:t>3                                 =</w:t>
            </w:r>
          </w:p>
        </w:tc>
        <w:tc>
          <w:tcPr>
            <w:tcW w:w="1654" w:type="pct"/>
            <w:vAlign w:val="center"/>
          </w:tcPr>
          <w:p w:rsidR="00041068" w:rsidRPr="005561D7" w:rsidRDefault="00613B86">
            <w:pPr>
              <w:rPr>
                <w:rFonts w:ascii="Calibri" w:hAnsi="Calibri"/>
                <w:sz w:val="22"/>
                <w:szCs w:val="22"/>
              </w:rPr>
            </w:pPr>
            <w:r w:rsidRPr="005561D7">
              <w:rPr>
                <w:rFonts w:ascii="Calibri" w:hAnsi="Calibri"/>
                <w:sz w:val="22"/>
                <w:szCs w:val="22"/>
              </w:rPr>
              <w:t>$600,000</w:t>
            </w:r>
          </w:p>
        </w:tc>
      </w:tr>
      <w:tr w:rsidR="00041068" w:rsidRPr="005561D7" w:rsidTr="005561D7">
        <w:tblPrEx>
          <w:jc w:val="center"/>
          <w:tblBorders>
            <w:top w:val="none" w:sz="0" w:space="0" w:color="auto"/>
            <w:left w:val="none" w:sz="0" w:space="0" w:color="auto"/>
            <w:bottom w:val="none" w:sz="0" w:space="0" w:color="auto"/>
            <w:right w:val="none" w:sz="0" w:space="0" w:color="auto"/>
          </w:tblBorders>
          <w:shd w:val="clear" w:color="auto" w:fill="auto"/>
        </w:tblPrEx>
        <w:trPr>
          <w:gridBefore w:val="1"/>
          <w:tblCellSpacing w:w="30" w:type="dxa"/>
          <w:jc w:val="center"/>
        </w:trPr>
        <w:tc>
          <w:tcPr>
            <w:tcW w:w="1719" w:type="pct"/>
            <w:gridSpan w:val="2"/>
            <w:vAlign w:val="center"/>
          </w:tcPr>
          <w:p w:rsidR="00041068" w:rsidRPr="005561D7" w:rsidRDefault="00613B86">
            <w:pPr>
              <w:rPr>
                <w:rFonts w:ascii="Calibri" w:hAnsi="Calibri"/>
                <w:sz w:val="22"/>
                <w:szCs w:val="22"/>
              </w:rPr>
            </w:pPr>
            <w:r w:rsidRPr="005561D7">
              <w:rPr>
                <w:rFonts w:ascii="Calibri" w:hAnsi="Calibri"/>
                <w:sz w:val="22"/>
                <w:szCs w:val="22"/>
              </w:rPr>
              <w:t>(cost per lane)</w:t>
            </w:r>
          </w:p>
        </w:tc>
        <w:tc>
          <w:tcPr>
            <w:tcW w:w="1509" w:type="pct"/>
            <w:vAlign w:val="center"/>
          </w:tcPr>
          <w:p w:rsidR="00041068" w:rsidRPr="005561D7" w:rsidRDefault="00613B86">
            <w:pPr>
              <w:rPr>
                <w:rFonts w:ascii="Calibri" w:hAnsi="Calibri"/>
                <w:sz w:val="22"/>
                <w:szCs w:val="22"/>
              </w:rPr>
            </w:pPr>
            <w:r w:rsidRPr="005561D7">
              <w:rPr>
                <w:rFonts w:ascii="Calibri" w:hAnsi="Calibri"/>
                <w:sz w:val="22"/>
                <w:szCs w:val="22"/>
              </w:rPr>
              <w:t>(# of new lanes desired)</w:t>
            </w:r>
          </w:p>
        </w:tc>
        <w:tc>
          <w:tcPr>
            <w:tcW w:w="1654" w:type="pct"/>
            <w:vAlign w:val="center"/>
          </w:tcPr>
          <w:p w:rsidR="00041068" w:rsidRPr="005561D7" w:rsidRDefault="00041068">
            <w:pPr>
              <w:rPr>
                <w:rFonts w:ascii="Calibri" w:hAnsi="Calibri"/>
                <w:sz w:val="22"/>
                <w:szCs w:val="22"/>
              </w:rPr>
            </w:pPr>
          </w:p>
        </w:tc>
      </w:tr>
    </w:tbl>
    <w:p w:rsidR="00041068" w:rsidRPr="005561D7" w:rsidRDefault="00613B86">
      <w:pPr>
        <w:pStyle w:val="NormalWeb"/>
        <w:rPr>
          <w:rFonts w:ascii="Calibri" w:hAnsi="Calibri"/>
          <w:sz w:val="22"/>
          <w:szCs w:val="22"/>
        </w:rPr>
      </w:pPr>
      <w:r w:rsidRPr="005561D7">
        <w:rPr>
          <w:rFonts w:ascii="Calibri" w:hAnsi="Calibri"/>
          <w:sz w:val="22"/>
          <w:szCs w:val="22"/>
        </w:rPr>
        <w:t> </w:t>
      </w:r>
    </w:p>
    <w:tbl>
      <w:tblPr>
        <w:tblW w:w="4594" w:type="pct"/>
        <w:tblCellSpacing w:w="30" w:type="dxa"/>
        <w:tblBorders>
          <w:top w:val="outset" w:sz="6" w:space="0" w:color="auto"/>
          <w:left w:val="outset" w:sz="6" w:space="0" w:color="auto"/>
          <w:bottom w:val="outset" w:sz="6" w:space="0" w:color="auto"/>
          <w:right w:val="outset" w:sz="6" w:space="0" w:color="auto"/>
        </w:tblBorders>
        <w:shd w:val="clear" w:color="auto" w:fill="008080"/>
        <w:tblCellMar>
          <w:top w:w="60" w:type="dxa"/>
          <w:left w:w="60" w:type="dxa"/>
          <w:bottom w:w="60" w:type="dxa"/>
          <w:right w:w="60" w:type="dxa"/>
        </w:tblCellMar>
        <w:tblLook w:val="0000" w:firstRow="0" w:lastRow="0" w:firstColumn="0" w:lastColumn="0" w:noHBand="0" w:noVBand="0"/>
      </w:tblPr>
      <w:tblGrid>
        <w:gridCol w:w="1697"/>
        <w:gridCol w:w="60"/>
        <w:gridCol w:w="3206"/>
        <w:gridCol w:w="2821"/>
        <w:gridCol w:w="1726"/>
      </w:tblGrid>
      <w:tr w:rsidR="00041068" w:rsidRPr="005561D7" w:rsidTr="005561D7">
        <w:trPr>
          <w:gridAfter w:val="3"/>
          <w:wAfter w:w="4027" w:type="pct"/>
          <w:tblCellSpacing w:w="30" w:type="dxa"/>
        </w:trPr>
        <w:tc>
          <w:tcPr>
            <w:tcW w:w="878" w:type="pct"/>
            <w:gridSpan w:val="2"/>
            <w:tcBorders>
              <w:top w:val="outset" w:sz="6" w:space="0" w:color="auto"/>
              <w:left w:val="outset" w:sz="6" w:space="0" w:color="auto"/>
              <w:bottom w:val="outset" w:sz="6" w:space="0" w:color="auto"/>
              <w:right w:val="outset" w:sz="6" w:space="0" w:color="auto"/>
            </w:tcBorders>
            <w:shd w:val="clear" w:color="auto" w:fill="008080"/>
            <w:vAlign w:val="center"/>
          </w:tcPr>
          <w:p w:rsidR="00041068" w:rsidRPr="005561D7" w:rsidRDefault="00613B86">
            <w:pPr>
              <w:pStyle w:val="NormalWeb"/>
              <w:jc w:val="center"/>
              <w:rPr>
                <w:rFonts w:ascii="Calibri" w:hAnsi="Calibri"/>
                <w:sz w:val="22"/>
                <w:szCs w:val="22"/>
              </w:rPr>
            </w:pPr>
            <w:r w:rsidRPr="005561D7">
              <w:rPr>
                <w:rFonts w:ascii="Calibri" w:hAnsi="Calibri"/>
                <w:color w:val="FFFFFF"/>
                <w:sz w:val="22"/>
                <w:szCs w:val="22"/>
              </w:rPr>
              <w:t>STEP 2</w:t>
            </w:r>
          </w:p>
        </w:tc>
      </w:tr>
      <w:tr w:rsidR="00041068" w:rsidRPr="005561D7" w:rsidTr="005561D7">
        <w:tblPrEx>
          <w:jc w:val="center"/>
          <w:tblBorders>
            <w:top w:val="none" w:sz="0" w:space="0" w:color="auto"/>
            <w:left w:val="none" w:sz="0" w:space="0" w:color="auto"/>
            <w:bottom w:val="none" w:sz="0" w:space="0" w:color="auto"/>
            <w:right w:val="none" w:sz="0" w:space="0" w:color="auto"/>
          </w:tblBorders>
          <w:shd w:val="clear" w:color="auto" w:fill="auto"/>
        </w:tblPrEx>
        <w:trPr>
          <w:gridBefore w:val="1"/>
          <w:tblCellSpacing w:w="30" w:type="dxa"/>
          <w:jc w:val="center"/>
        </w:trPr>
        <w:tc>
          <w:tcPr>
            <w:tcW w:w="4945" w:type="pct"/>
            <w:gridSpan w:val="4"/>
            <w:vAlign w:val="center"/>
          </w:tcPr>
          <w:p w:rsidR="00041068" w:rsidRPr="005561D7" w:rsidRDefault="00613B86">
            <w:pPr>
              <w:rPr>
                <w:rFonts w:ascii="Calibri" w:hAnsi="Calibri"/>
                <w:sz w:val="22"/>
                <w:szCs w:val="22"/>
              </w:rPr>
            </w:pPr>
            <w:r w:rsidRPr="005561D7">
              <w:rPr>
                <w:rFonts w:ascii="Calibri" w:hAnsi="Calibri"/>
                <w:sz w:val="22"/>
                <w:szCs w:val="22"/>
              </w:rPr>
              <w:t> </w:t>
            </w:r>
            <w:r w:rsidRPr="005561D7">
              <w:rPr>
                <w:rFonts w:ascii="Calibri" w:hAnsi="Calibri"/>
                <w:b/>
                <w:bCs/>
                <w:sz w:val="22"/>
                <w:szCs w:val="22"/>
              </w:rPr>
              <w:t>Calculate the Total Benefit of New Lanes</w:t>
            </w:r>
          </w:p>
        </w:tc>
      </w:tr>
      <w:tr w:rsidR="00041068" w:rsidRPr="005561D7" w:rsidTr="005561D7">
        <w:tblPrEx>
          <w:jc w:val="center"/>
          <w:tblBorders>
            <w:top w:val="none" w:sz="0" w:space="0" w:color="auto"/>
            <w:left w:val="none" w:sz="0" w:space="0" w:color="auto"/>
            <w:bottom w:val="none" w:sz="0" w:space="0" w:color="auto"/>
            <w:right w:val="none" w:sz="0" w:space="0" w:color="auto"/>
          </w:tblBorders>
          <w:shd w:val="clear" w:color="auto" w:fill="auto"/>
        </w:tblPrEx>
        <w:trPr>
          <w:gridBefore w:val="1"/>
          <w:tblCellSpacing w:w="30" w:type="dxa"/>
          <w:jc w:val="center"/>
        </w:trPr>
        <w:tc>
          <w:tcPr>
            <w:tcW w:w="1719" w:type="pct"/>
            <w:gridSpan w:val="2"/>
            <w:vAlign w:val="center"/>
          </w:tcPr>
          <w:p w:rsidR="00041068" w:rsidRPr="005561D7" w:rsidRDefault="00613B86">
            <w:pPr>
              <w:rPr>
                <w:rFonts w:ascii="Calibri" w:hAnsi="Calibri"/>
                <w:sz w:val="22"/>
                <w:szCs w:val="22"/>
                <w:lang w:val="fr-FR"/>
              </w:rPr>
            </w:pPr>
            <w:r w:rsidRPr="005561D7">
              <w:rPr>
                <w:rFonts w:ascii="Calibri" w:hAnsi="Calibri"/>
                <w:sz w:val="22"/>
                <w:szCs w:val="22"/>
                <w:lang w:val="fr-FR"/>
              </w:rPr>
              <w:t>0.5 points                         x</w:t>
            </w:r>
          </w:p>
        </w:tc>
        <w:tc>
          <w:tcPr>
            <w:tcW w:w="1509" w:type="pct"/>
            <w:vAlign w:val="center"/>
          </w:tcPr>
          <w:p w:rsidR="00041068" w:rsidRPr="005561D7" w:rsidRDefault="00613B86">
            <w:pPr>
              <w:rPr>
                <w:rFonts w:ascii="Calibri" w:hAnsi="Calibri"/>
                <w:sz w:val="22"/>
                <w:szCs w:val="22"/>
                <w:lang w:val="fr-FR"/>
              </w:rPr>
            </w:pPr>
            <w:r w:rsidRPr="005561D7">
              <w:rPr>
                <w:rFonts w:ascii="Calibri" w:hAnsi="Calibri"/>
                <w:sz w:val="22"/>
                <w:szCs w:val="22"/>
                <w:lang w:val="fr-FR"/>
              </w:rPr>
              <w:t>3                                 =</w:t>
            </w:r>
          </w:p>
        </w:tc>
        <w:tc>
          <w:tcPr>
            <w:tcW w:w="1654" w:type="pct"/>
            <w:vAlign w:val="center"/>
          </w:tcPr>
          <w:p w:rsidR="00041068" w:rsidRPr="005561D7" w:rsidRDefault="00613B86">
            <w:pPr>
              <w:rPr>
                <w:rFonts w:ascii="Calibri" w:hAnsi="Calibri"/>
                <w:sz w:val="22"/>
                <w:szCs w:val="22"/>
                <w:lang w:val="fr-FR"/>
              </w:rPr>
            </w:pPr>
            <w:r w:rsidRPr="005561D7">
              <w:rPr>
                <w:rFonts w:ascii="Calibri" w:hAnsi="Calibri"/>
                <w:sz w:val="22"/>
                <w:szCs w:val="22"/>
                <w:lang w:val="fr-FR"/>
              </w:rPr>
              <w:t>1.5 points</w:t>
            </w:r>
          </w:p>
        </w:tc>
      </w:tr>
      <w:tr w:rsidR="00041068" w:rsidRPr="005561D7" w:rsidTr="005561D7">
        <w:tblPrEx>
          <w:jc w:val="center"/>
          <w:tblBorders>
            <w:top w:val="none" w:sz="0" w:space="0" w:color="auto"/>
            <w:left w:val="none" w:sz="0" w:space="0" w:color="auto"/>
            <w:bottom w:val="none" w:sz="0" w:space="0" w:color="auto"/>
            <w:right w:val="none" w:sz="0" w:space="0" w:color="auto"/>
          </w:tblBorders>
          <w:shd w:val="clear" w:color="auto" w:fill="auto"/>
        </w:tblPrEx>
        <w:trPr>
          <w:gridBefore w:val="1"/>
          <w:tblCellSpacing w:w="30" w:type="dxa"/>
          <w:jc w:val="center"/>
        </w:trPr>
        <w:tc>
          <w:tcPr>
            <w:tcW w:w="1719" w:type="pct"/>
            <w:gridSpan w:val="2"/>
            <w:vAlign w:val="center"/>
          </w:tcPr>
          <w:p w:rsidR="00041068" w:rsidRPr="005561D7" w:rsidRDefault="00613B86">
            <w:pPr>
              <w:rPr>
                <w:rFonts w:ascii="Calibri" w:hAnsi="Calibri"/>
                <w:sz w:val="22"/>
                <w:szCs w:val="22"/>
              </w:rPr>
            </w:pPr>
            <w:r w:rsidRPr="005561D7">
              <w:rPr>
                <w:rFonts w:ascii="Calibri" w:hAnsi="Calibri"/>
                <w:sz w:val="22"/>
                <w:szCs w:val="22"/>
              </w:rPr>
              <w:t>(impact of each lane)</w:t>
            </w:r>
          </w:p>
        </w:tc>
        <w:tc>
          <w:tcPr>
            <w:tcW w:w="1509" w:type="pct"/>
            <w:vAlign w:val="center"/>
          </w:tcPr>
          <w:p w:rsidR="00041068" w:rsidRPr="005561D7" w:rsidRDefault="00613B86">
            <w:pPr>
              <w:rPr>
                <w:rFonts w:ascii="Calibri" w:hAnsi="Calibri"/>
                <w:sz w:val="22"/>
                <w:szCs w:val="22"/>
              </w:rPr>
            </w:pPr>
            <w:r w:rsidRPr="005561D7">
              <w:rPr>
                <w:rFonts w:ascii="Calibri" w:hAnsi="Calibri"/>
                <w:sz w:val="22"/>
                <w:szCs w:val="22"/>
              </w:rPr>
              <w:t>(# of new lanes desired)</w:t>
            </w:r>
          </w:p>
        </w:tc>
        <w:tc>
          <w:tcPr>
            <w:tcW w:w="1654" w:type="pct"/>
            <w:vAlign w:val="center"/>
          </w:tcPr>
          <w:p w:rsidR="00041068" w:rsidRPr="005561D7" w:rsidRDefault="00041068">
            <w:pPr>
              <w:rPr>
                <w:rFonts w:ascii="Calibri" w:hAnsi="Calibri"/>
                <w:sz w:val="22"/>
                <w:szCs w:val="22"/>
              </w:rPr>
            </w:pPr>
          </w:p>
        </w:tc>
      </w:tr>
    </w:tbl>
    <w:p w:rsidR="00041068" w:rsidRPr="005561D7" w:rsidRDefault="00613B86">
      <w:pPr>
        <w:pStyle w:val="NormalWeb"/>
        <w:rPr>
          <w:rFonts w:ascii="Calibri" w:hAnsi="Calibri"/>
          <w:sz w:val="22"/>
          <w:szCs w:val="22"/>
        </w:rPr>
      </w:pPr>
      <w:r w:rsidRPr="005561D7">
        <w:rPr>
          <w:rFonts w:ascii="Calibri" w:hAnsi="Calibri"/>
          <w:sz w:val="22"/>
          <w:szCs w:val="22"/>
        </w:rPr>
        <w:t> </w:t>
      </w:r>
    </w:p>
    <w:tbl>
      <w:tblPr>
        <w:tblW w:w="4544" w:type="pct"/>
        <w:tblCellSpacing w:w="30" w:type="dxa"/>
        <w:tblBorders>
          <w:top w:val="outset" w:sz="6" w:space="0" w:color="auto"/>
          <w:left w:val="outset" w:sz="6" w:space="0" w:color="auto"/>
          <w:bottom w:val="outset" w:sz="6" w:space="0" w:color="auto"/>
          <w:right w:val="outset" w:sz="6" w:space="0" w:color="auto"/>
        </w:tblBorders>
        <w:shd w:val="clear" w:color="auto" w:fill="008080"/>
        <w:tblCellMar>
          <w:top w:w="60" w:type="dxa"/>
          <w:left w:w="60" w:type="dxa"/>
          <w:bottom w:w="60" w:type="dxa"/>
          <w:right w:w="60" w:type="dxa"/>
        </w:tblCellMar>
        <w:tblLook w:val="0000" w:firstRow="0" w:lastRow="0" w:firstColumn="0" w:lastColumn="0" w:noHBand="0" w:noVBand="0"/>
      </w:tblPr>
      <w:tblGrid>
        <w:gridCol w:w="1658"/>
        <w:gridCol w:w="60"/>
        <w:gridCol w:w="3746"/>
        <w:gridCol w:w="2896"/>
        <w:gridCol w:w="1046"/>
      </w:tblGrid>
      <w:tr w:rsidR="00041068" w:rsidRPr="005561D7" w:rsidTr="005561D7">
        <w:trPr>
          <w:gridAfter w:val="3"/>
          <w:wAfter w:w="4017" w:type="pct"/>
          <w:tblCellSpacing w:w="30" w:type="dxa"/>
        </w:trPr>
        <w:tc>
          <w:tcPr>
            <w:tcW w:w="888" w:type="pct"/>
            <w:gridSpan w:val="2"/>
            <w:tcBorders>
              <w:top w:val="outset" w:sz="6" w:space="0" w:color="auto"/>
              <w:left w:val="outset" w:sz="6" w:space="0" w:color="auto"/>
              <w:bottom w:val="outset" w:sz="6" w:space="0" w:color="auto"/>
              <w:right w:val="outset" w:sz="6" w:space="0" w:color="auto"/>
            </w:tcBorders>
            <w:shd w:val="clear" w:color="auto" w:fill="008080"/>
            <w:vAlign w:val="center"/>
          </w:tcPr>
          <w:p w:rsidR="00041068" w:rsidRPr="005561D7" w:rsidRDefault="00613B86">
            <w:pPr>
              <w:pStyle w:val="NormalWeb"/>
              <w:jc w:val="center"/>
              <w:rPr>
                <w:rFonts w:ascii="Calibri" w:hAnsi="Calibri"/>
                <w:sz w:val="22"/>
                <w:szCs w:val="22"/>
              </w:rPr>
            </w:pPr>
            <w:r w:rsidRPr="005561D7">
              <w:rPr>
                <w:rFonts w:ascii="Calibri" w:hAnsi="Calibri"/>
                <w:color w:val="FFFFFF"/>
                <w:sz w:val="22"/>
                <w:szCs w:val="22"/>
              </w:rPr>
              <w:t>STEP 3</w:t>
            </w:r>
          </w:p>
        </w:tc>
      </w:tr>
      <w:tr w:rsidR="00041068" w:rsidRPr="005561D7" w:rsidTr="005561D7">
        <w:tblPrEx>
          <w:jc w:val="center"/>
          <w:tblBorders>
            <w:top w:val="none" w:sz="0" w:space="0" w:color="auto"/>
            <w:left w:val="none" w:sz="0" w:space="0" w:color="auto"/>
            <w:bottom w:val="none" w:sz="0" w:space="0" w:color="auto"/>
            <w:right w:val="none" w:sz="0" w:space="0" w:color="auto"/>
          </w:tblBorders>
          <w:shd w:val="clear" w:color="auto" w:fill="auto"/>
        </w:tblPrEx>
        <w:trPr>
          <w:gridBefore w:val="1"/>
          <w:tblCellSpacing w:w="30" w:type="dxa"/>
          <w:jc w:val="center"/>
        </w:trPr>
        <w:tc>
          <w:tcPr>
            <w:tcW w:w="4944" w:type="pct"/>
            <w:gridSpan w:val="4"/>
            <w:vAlign w:val="center"/>
          </w:tcPr>
          <w:p w:rsidR="00041068" w:rsidRPr="005561D7" w:rsidRDefault="00613B86">
            <w:pPr>
              <w:rPr>
                <w:rFonts w:ascii="Calibri" w:hAnsi="Calibri"/>
                <w:sz w:val="22"/>
                <w:szCs w:val="22"/>
              </w:rPr>
            </w:pPr>
            <w:r w:rsidRPr="005561D7">
              <w:rPr>
                <w:rFonts w:ascii="Calibri" w:hAnsi="Calibri"/>
                <w:sz w:val="22"/>
                <w:szCs w:val="22"/>
              </w:rPr>
              <w:t> </w:t>
            </w:r>
            <w:r w:rsidRPr="005561D7">
              <w:rPr>
                <w:rFonts w:ascii="Calibri" w:hAnsi="Calibri"/>
                <w:b/>
                <w:bCs/>
                <w:sz w:val="22"/>
                <w:szCs w:val="22"/>
              </w:rPr>
              <w:t>Calculate Expected Cost of Reducing Traffic</w:t>
            </w:r>
          </w:p>
        </w:tc>
      </w:tr>
      <w:tr w:rsidR="00041068" w:rsidRPr="005561D7" w:rsidTr="005561D7">
        <w:tblPrEx>
          <w:jc w:val="center"/>
          <w:tblBorders>
            <w:top w:val="none" w:sz="0" w:space="0" w:color="auto"/>
            <w:left w:val="none" w:sz="0" w:space="0" w:color="auto"/>
            <w:bottom w:val="none" w:sz="0" w:space="0" w:color="auto"/>
            <w:right w:val="none" w:sz="0" w:space="0" w:color="auto"/>
          </w:tblBorders>
          <w:shd w:val="clear" w:color="auto" w:fill="auto"/>
        </w:tblPrEx>
        <w:trPr>
          <w:gridBefore w:val="1"/>
          <w:tblCellSpacing w:w="30" w:type="dxa"/>
          <w:jc w:val="center"/>
        </w:trPr>
        <w:tc>
          <w:tcPr>
            <w:tcW w:w="3648" w:type="pct"/>
            <w:gridSpan w:val="3"/>
            <w:vAlign w:val="center"/>
          </w:tcPr>
          <w:p w:rsidR="00041068" w:rsidRPr="005561D7" w:rsidRDefault="00613B86">
            <w:pPr>
              <w:rPr>
                <w:rFonts w:ascii="Calibri" w:hAnsi="Calibri"/>
                <w:sz w:val="22"/>
                <w:szCs w:val="22"/>
              </w:rPr>
            </w:pPr>
            <w:r w:rsidRPr="005561D7">
              <w:rPr>
                <w:rFonts w:ascii="Calibri" w:hAnsi="Calibri"/>
                <w:sz w:val="22"/>
                <w:szCs w:val="22"/>
              </w:rPr>
              <w:t>Divide the total cost of new lanes (step 1) by the estimated reduction in traffic that might result from proposed projects (step 2) to determine expected costs.</w:t>
            </w:r>
          </w:p>
        </w:tc>
        <w:tc>
          <w:tcPr>
            <w:tcW w:w="1265" w:type="pct"/>
            <w:vAlign w:val="center"/>
          </w:tcPr>
          <w:p w:rsidR="00041068" w:rsidRPr="005561D7" w:rsidRDefault="00041068">
            <w:pPr>
              <w:rPr>
                <w:rFonts w:ascii="Calibri" w:hAnsi="Calibri"/>
                <w:sz w:val="22"/>
                <w:szCs w:val="22"/>
              </w:rPr>
            </w:pPr>
          </w:p>
        </w:tc>
      </w:tr>
      <w:tr w:rsidR="00041068" w:rsidRPr="005561D7" w:rsidTr="005561D7">
        <w:tblPrEx>
          <w:jc w:val="center"/>
          <w:tblBorders>
            <w:top w:val="none" w:sz="0" w:space="0" w:color="auto"/>
            <w:left w:val="none" w:sz="0" w:space="0" w:color="auto"/>
            <w:bottom w:val="none" w:sz="0" w:space="0" w:color="auto"/>
            <w:right w:val="none" w:sz="0" w:space="0" w:color="auto"/>
          </w:tblBorders>
          <w:shd w:val="clear" w:color="auto" w:fill="auto"/>
        </w:tblPrEx>
        <w:trPr>
          <w:gridBefore w:val="1"/>
          <w:tblCellSpacing w:w="30" w:type="dxa"/>
          <w:jc w:val="center"/>
        </w:trPr>
        <w:tc>
          <w:tcPr>
            <w:tcW w:w="2059" w:type="pct"/>
            <w:gridSpan w:val="2"/>
            <w:vAlign w:val="center"/>
          </w:tcPr>
          <w:p w:rsidR="00041068" w:rsidRPr="005561D7" w:rsidRDefault="00613B86">
            <w:pPr>
              <w:rPr>
                <w:rFonts w:ascii="Calibri" w:hAnsi="Calibri"/>
                <w:sz w:val="22"/>
                <w:szCs w:val="22"/>
              </w:rPr>
            </w:pPr>
            <w:r w:rsidRPr="005561D7">
              <w:rPr>
                <w:rFonts w:ascii="Calibri" w:hAnsi="Calibri"/>
                <w:sz w:val="22"/>
                <w:szCs w:val="22"/>
              </w:rPr>
              <w:t>Total savings: $600,000            /</w:t>
            </w:r>
          </w:p>
        </w:tc>
        <w:tc>
          <w:tcPr>
            <w:tcW w:w="1556" w:type="pct"/>
            <w:vAlign w:val="center"/>
          </w:tcPr>
          <w:p w:rsidR="00041068" w:rsidRPr="005561D7" w:rsidRDefault="00613B86">
            <w:pPr>
              <w:rPr>
                <w:rFonts w:ascii="Calibri" w:hAnsi="Calibri"/>
                <w:sz w:val="22"/>
                <w:szCs w:val="22"/>
              </w:rPr>
            </w:pPr>
            <w:r w:rsidRPr="005561D7">
              <w:rPr>
                <w:rFonts w:ascii="Calibri" w:hAnsi="Calibri"/>
                <w:sz w:val="22"/>
                <w:szCs w:val="22"/>
              </w:rPr>
              <w:t> 1.5                              =</w:t>
            </w:r>
          </w:p>
        </w:tc>
        <w:tc>
          <w:tcPr>
            <w:tcW w:w="1265" w:type="pct"/>
            <w:vAlign w:val="center"/>
          </w:tcPr>
          <w:p w:rsidR="00041068" w:rsidRPr="005561D7" w:rsidRDefault="00613B86">
            <w:pPr>
              <w:rPr>
                <w:rFonts w:ascii="Calibri" w:hAnsi="Calibri"/>
                <w:sz w:val="22"/>
                <w:szCs w:val="22"/>
              </w:rPr>
            </w:pPr>
            <w:r w:rsidRPr="005561D7">
              <w:rPr>
                <w:rFonts w:ascii="Calibri" w:hAnsi="Calibri"/>
                <w:sz w:val="22"/>
                <w:szCs w:val="22"/>
              </w:rPr>
              <w:t>$400,000 per point</w:t>
            </w:r>
          </w:p>
        </w:tc>
      </w:tr>
      <w:tr w:rsidR="00041068" w:rsidRPr="005561D7" w:rsidTr="005561D7">
        <w:tblPrEx>
          <w:jc w:val="center"/>
          <w:tblBorders>
            <w:top w:val="none" w:sz="0" w:space="0" w:color="auto"/>
            <w:left w:val="none" w:sz="0" w:space="0" w:color="auto"/>
            <w:bottom w:val="none" w:sz="0" w:space="0" w:color="auto"/>
            <w:right w:val="none" w:sz="0" w:space="0" w:color="auto"/>
          </w:tblBorders>
          <w:shd w:val="clear" w:color="auto" w:fill="auto"/>
        </w:tblPrEx>
        <w:trPr>
          <w:gridBefore w:val="1"/>
          <w:tblCellSpacing w:w="30" w:type="dxa"/>
          <w:jc w:val="center"/>
        </w:trPr>
        <w:tc>
          <w:tcPr>
            <w:tcW w:w="2059" w:type="pct"/>
            <w:gridSpan w:val="2"/>
            <w:vAlign w:val="center"/>
          </w:tcPr>
          <w:p w:rsidR="00041068" w:rsidRPr="005561D7" w:rsidRDefault="00613B86">
            <w:pPr>
              <w:pStyle w:val="NormalWeb"/>
              <w:jc w:val="right"/>
              <w:rPr>
                <w:rFonts w:ascii="Calibri" w:hAnsi="Calibri"/>
                <w:sz w:val="22"/>
                <w:szCs w:val="22"/>
              </w:rPr>
            </w:pPr>
            <w:r w:rsidRPr="005561D7">
              <w:rPr>
                <w:rFonts w:ascii="Calibri" w:hAnsi="Calibri"/>
                <w:sz w:val="22"/>
                <w:szCs w:val="22"/>
              </w:rPr>
              <w:t xml:space="preserve">(Total cost)        </w:t>
            </w:r>
          </w:p>
        </w:tc>
        <w:tc>
          <w:tcPr>
            <w:tcW w:w="1556" w:type="pct"/>
            <w:vAlign w:val="center"/>
          </w:tcPr>
          <w:p w:rsidR="00041068" w:rsidRPr="005561D7" w:rsidRDefault="00613B86">
            <w:pPr>
              <w:pStyle w:val="NormalWeb"/>
              <w:jc w:val="right"/>
              <w:rPr>
                <w:rFonts w:ascii="Calibri" w:hAnsi="Calibri"/>
                <w:sz w:val="22"/>
                <w:szCs w:val="22"/>
              </w:rPr>
            </w:pPr>
            <w:r w:rsidRPr="005561D7">
              <w:rPr>
                <w:rFonts w:ascii="Calibri" w:hAnsi="Calibri"/>
                <w:sz w:val="22"/>
                <w:szCs w:val="22"/>
              </w:rPr>
              <w:t xml:space="preserve">(expected benefit)   </w:t>
            </w:r>
          </w:p>
        </w:tc>
        <w:tc>
          <w:tcPr>
            <w:tcW w:w="0" w:type="auto"/>
            <w:vAlign w:val="center"/>
          </w:tcPr>
          <w:p w:rsidR="00041068" w:rsidRPr="005561D7" w:rsidRDefault="00041068">
            <w:pPr>
              <w:rPr>
                <w:rFonts w:ascii="Calibri" w:hAnsi="Calibri"/>
                <w:sz w:val="22"/>
                <w:szCs w:val="22"/>
              </w:rPr>
            </w:pPr>
          </w:p>
        </w:tc>
      </w:tr>
    </w:tbl>
    <w:p w:rsidR="005561D7" w:rsidRDefault="005561D7" w:rsidP="005B137F">
      <w:pPr>
        <w:pStyle w:val="NormalWeb"/>
        <w:spacing w:before="0" w:beforeAutospacing="0" w:after="0" w:afterAutospacing="0"/>
      </w:pPr>
    </w:p>
    <w:sectPr w:rsidR="005561D7" w:rsidSect="005561D7">
      <w:head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6F" w:rsidRDefault="00CB126F" w:rsidP="005561D7">
      <w:r>
        <w:separator/>
      </w:r>
    </w:p>
  </w:endnote>
  <w:endnote w:type="continuationSeparator" w:id="0">
    <w:p w:rsidR="00CB126F" w:rsidRDefault="00CB126F" w:rsidP="0055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6F" w:rsidRDefault="00CB126F" w:rsidP="005561D7">
      <w:r>
        <w:separator/>
      </w:r>
    </w:p>
  </w:footnote>
  <w:footnote w:type="continuationSeparator" w:id="0">
    <w:p w:rsidR="00CB126F" w:rsidRDefault="00CB126F" w:rsidP="00556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D7" w:rsidRDefault="003F1634" w:rsidP="005B137F">
    <w:pPr>
      <w:pStyle w:val="Header"/>
      <w:jc w:val="center"/>
    </w:pPr>
    <w:r>
      <w:rPr>
        <w:noProof/>
      </w:rPr>
      <w:drawing>
        <wp:inline distT="0" distB="0" distL="0" distR="0" wp14:anchorId="3DA0809E" wp14:editId="51730F67">
          <wp:extent cx="2323438" cy="990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23438" cy="9906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D7"/>
    <w:rsid w:val="00041068"/>
    <w:rsid w:val="003F1634"/>
    <w:rsid w:val="005561D7"/>
    <w:rsid w:val="005B137F"/>
    <w:rsid w:val="00613B86"/>
    <w:rsid w:val="007527C5"/>
    <w:rsid w:val="00CB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843CF"/>
  <w15:docId w15:val="{5C244BEF-0576-4AD3-8A4A-530B1551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Header">
    <w:name w:val="header"/>
    <w:basedOn w:val="Normal"/>
    <w:link w:val="HeaderChar"/>
    <w:uiPriority w:val="99"/>
    <w:unhideWhenUsed/>
    <w:rsid w:val="005561D7"/>
    <w:pPr>
      <w:tabs>
        <w:tab w:val="center" w:pos="4680"/>
        <w:tab w:val="right" w:pos="9360"/>
      </w:tabs>
    </w:pPr>
  </w:style>
  <w:style w:type="character" w:customStyle="1" w:styleId="HeaderChar">
    <w:name w:val="Header Char"/>
    <w:link w:val="Header"/>
    <w:uiPriority w:val="99"/>
    <w:rsid w:val="005561D7"/>
    <w:rPr>
      <w:sz w:val="24"/>
      <w:szCs w:val="24"/>
    </w:rPr>
  </w:style>
  <w:style w:type="paragraph" w:styleId="Footer">
    <w:name w:val="footer"/>
    <w:basedOn w:val="Normal"/>
    <w:link w:val="FooterChar"/>
    <w:uiPriority w:val="99"/>
    <w:unhideWhenUsed/>
    <w:rsid w:val="005561D7"/>
    <w:pPr>
      <w:tabs>
        <w:tab w:val="center" w:pos="4680"/>
        <w:tab w:val="right" w:pos="9360"/>
      </w:tabs>
    </w:pPr>
  </w:style>
  <w:style w:type="character" w:customStyle="1" w:styleId="FooterChar">
    <w:name w:val="Footer Char"/>
    <w:link w:val="Footer"/>
    <w:uiPriority w:val="99"/>
    <w:rsid w:val="005561D7"/>
    <w:rPr>
      <w:sz w:val="24"/>
      <w:szCs w:val="24"/>
    </w:rPr>
  </w:style>
  <w:style w:type="paragraph" w:styleId="BalloonText">
    <w:name w:val="Balloon Text"/>
    <w:basedOn w:val="Normal"/>
    <w:link w:val="BalloonTextChar"/>
    <w:uiPriority w:val="99"/>
    <w:semiHidden/>
    <w:unhideWhenUsed/>
    <w:rsid w:val="005561D7"/>
    <w:rPr>
      <w:rFonts w:ascii="Tahoma" w:hAnsi="Tahoma" w:cs="Tahoma"/>
      <w:sz w:val="16"/>
      <w:szCs w:val="16"/>
    </w:rPr>
  </w:style>
  <w:style w:type="character" w:customStyle="1" w:styleId="BalloonTextChar">
    <w:name w:val="Balloon Text Char"/>
    <w:link w:val="BalloonText"/>
    <w:uiPriority w:val="99"/>
    <w:semiHidden/>
    <w:rsid w:val="00556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Evergreen Boys State</vt:lpstr>
    </vt:vector>
  </TitlesOfParts>
  <Company>CWU Residential Services/Residence Living</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Evergreen Boys State</dc:title>
  <dc:creator>boys3</dc:creator>
  <cp:lastModifiedBy>I am Groot</cp:lastModifiedBy>
  <cp:revision>4</cp:revision>
  <cp:lastPrinted>2023-06-21T05:50:00Z</cp:lastPrinted>
  <dcterms:created xsi:type="dcterms:W3CDTF">2016-06-21T03:25:00Z</dcterms:created>
  <dcterms:modified xsi:type="dcterms:W3CDTF">2023-06-21T05:50:00Z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-538366365</vt:i4>
  </property>
  <property fmtid="{D5CDD505-2E9C-101B-9397-08002B2CF9AE}" pid="3" name="_EmailSubject">
    <vt:lpwstr>Hey Ray</vt:lpwstr>
  </property>
  <property fmtid="{D5CDD505-2E9C-101B-9397-08002B2CF9AE}" pid="4" name="_AuthorEmail">
    <vt:lpwstr>raymond@impelus.net</vt:lpwstr>
  </property>
  <property fmtid="{D5CDD505-2E9C-101B-9397-08002B2CF9AE}" pid="5" name="_AuthorEmailDisplayName">
    <vt:lpwstr>Raymond Ochs</vt:lpwstr>
  </property>
  <property fmtid="{D5CDD505-2E9C-101B-9397-08002B2CF9AE}" pid="6" name="_ReviewingToolsShownOnce">
    <vt:lpwstr/>
  </property>
</Properties>
</file>